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6F" w:rsidRPr="00440E26" w:rsidRDefault="004E6E93" w:rsidP="00AD43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E26">
        <w:rPr>
          <w:rFonts w:ascii="Times New Roman" w:hAnsi="Times New Roman" w:cs="Times New Roman"/>
          <w:b/>
          <w:sz w:val="28"/>
          <w:szCs w:val="24"/>
        </w:rPr>
        <w:t>Уважаемы</w:t>
      </w:r>
      <w:r w:rsidR="00440E26">
        <w:rPr>
          <w:rFonts w:ascii="Times New Roman" w:hAnsi="Times New Roman" w:cs="Times New Roman"/>
          <w:b/>
          <w:sz w:val="28"/>
          <w:szCs w:val="24"/>
        </w:rPr>
        <w:t>й</w:t>
      </w:r>
      <w:r w:rsidR="004E7D73" w:rsidRPr="00440E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0E26">
        <w:rPr>
          <w:rFonts w:ascii="Times New Roman" w:hAnsi="Times New Roman" w:cs="Times New Roman"/>
          <w:b/>
          <w:sz w:val="28"/>
          <w:szCs w:val="24"/>
        </w:rPr>
        <w:t>клиент</w:t>
      </w:r>
      <w:r w:rsidR="00AD436F" w:rsidRPr="00440E26">
        <w:rPr>
          <w:rFonts w:ascii="Times New Roman" w:hAnsi="Times New Roman" w:cs="Times New Roman"/>
          <w:b/>
          <w:sz w:val="28"/>
          <w:szCs w:val="24"/>
        </w:rPr>
        <w:t>!</w:t>
      </w:r>
    </w:p>
    <w:p w:rsidR="00782C71" w:rsidRDefault="00AD436F" w:rsidP="007D6722">
      <w:pPr>
        <w:spacing w:after="0"/>
        <w:ind w:left="360" w:firstLine="348"/>
        <w:outlineLvl w:val="0"/>
        <w:rPr>
          <w:rFonts w:ascii="Times New Roman" w:hAnsi="Times New Roman" w:cs="Times New Roman"/>
          <w:sz w:val="28"/>
          <w:szCs w:val="28"/>
        </w:rPr>
      </w:pPr>
      <w:r w:rsidRPr="00782C71">
        <w:rPr>
          <w:rFonts w:ascii="Times New Roman" w:hAnsi="Times New Roman" w:cs="Times New Roman"/>
          <w:sz w:val="28"/>
          <w:szCs w:val="28"/>
        </w:rPr>
        <w:t>Производственная компания «ОКНА СТОЛИЦЫ»</w:t>
      </w:r>
      <w:r w:rsidR="00F6716B" w:rsidRPr="00782C71">
        <w:rPr>
          <w:rFonts w:ascii="Times New Roman" w:hAnsi="Times New Roman" w:cs="Times New Roman"/>
          <w:sz w:val="28"/>
          <w:szCs w:val="28"/>
        </w:rPr>
        <w:t xml:space="preserve"> </w:t>
      </w:r>
      <w:r w:rsidR="00782C71" w:rsidRPr="00782C71">
        <w:rPr>
          <w:rFonts w:ascii="Times New Roman" w:hAnsi="Times New Roman" w:cs="Times New Roman"/>
          <w:sz w:val="28"/>
          <w:szCs w:val="28"/>
        </w:rPr>
        <w:t>запускает в продажу ассортимент по фиксированным ценам для полного оснащения монтажными материалами наших дилеров и корпоративных клиентов при выполнении монтажных работ на объекте.</w:t>
      </w:r>
    </w:p>
    <w:p w:rsidR="00652884" w:rsidRDefault="00652884" w:rsidP="000B360D">
      <w:pPr>
        <w:spacing w:after="0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82C71" w:rsidRDefault="00782C71" w:rsidP="000B360D">
      <w:pPr>
        <w:spacing w:after="0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Монтажный комплект</w:t>
      </w:r>
      <w:r w:rsidR="007D6722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884" w:rsidRPr="000B360D" w:rsidRDefault="00652884" w:rsidP="0065288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6732" w:type="dxa"/>
        <w:tblInd w:w="545" w:type="dxa"/>
        <w:tblLook w:val="04A0" w:firstRow="1" w:lastRow="0" w:firstColumn="1" w:lastColumn="0" w:noHBand="0" w:noVBand="1"/>
      </w:tblPr>
      <w:tblGrid>
        <w:gridCol w:w="6732"/>
      </w:tblGrid>
      <w:tr w:rsidR="00785F60" w:rsidRPr="000B360D" w:rsidTr="00785F60">
        <w:trPr>
          <w:trHeight w:val="601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36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Анкер 112 мм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Анкер 132 мм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Анкер 152 мм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Анкер 182 мм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Анкерная пластина KBE (150 мм)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Анкерная пластина REHAU (165 мм)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Герметик СТИЗ-А внешний (310 мл)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Кронштейн крепления подоконника 250х200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белый</w:t>
            </w:r>
          </w:p>
        </w:tc>
      </w:tr>
      <w:tr w:rsidR="00785F60" w:rsidRPr="000B360D" w:rsidTr="00785F60">
        <w:trPr>
          <w:trHeight w:val="481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Лента гидроизоляционная Липлен мфтс 100 мм внутреняя (24 п.м)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481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Лента пароизоляционная Липлен Сд 100 мм наружняя (20 п.м)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Мешок для мусора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481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Очиститель для затвердевшей пены DeLux (650 мл.)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481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Очиститель для не затвердевшей пены DeLux (650 мл.)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ПСУЛ 15/30 (ролик 5 п.м.)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ПСУЛ 15/40 (ролик 5 п.м.)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16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Пена KOLT 65 л летняя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534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78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Пена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Rehau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F60" w:rsidRPr="000B360D" w:rsidTr="00785F60">
        <w:trPr>
          <w:trHeight w:val="301"/>
        </w:trPr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F60" w:rsidRPr="000B360D" w:rsidRDefault="00785F60" w:rsidP="000B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6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Силикон белый Boxer (280 мл)</w:t>
            </w:r>
            <w:r w:rsidRPr="000B3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F625C" w:rsidRDefault="00FF625C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D6722" w:rsidRDefault="007D6722" w:rsidP="0065288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D6722" w:rsidRDefault="007D6722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D6722" w:rsidRDefault="007D6722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D6722" w:rsidRDefault="007D6722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D6722" w:rsidRDefault="007D6722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85F60" w:rsidRDefault="00785F60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85F60" w:rsidRDefault="00785F60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85F60" w:rsidRDefault="00785F60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85F60" w:rsidRDefault="00785F60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85F60" w:rsidRDefault="00785F60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85F60" w:rsidRDefault="00785F60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85F60" w:rsidRDefault="00785F60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85F60" w:rsidRDefault="00785F60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85F60" w:rsidRDefault="00785F60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85F60" w:rsidRDefault="00785F60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D6722" w:rsidRPr="00652884" w:rsidRDefault="007D6722" w:rsidP="009049EA">
      <w:pPr>
        <w:spacing w:after="0"/>
        <w:ind w:firstLine="360"/>
        <w:outlineLvl w:val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2884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Герметик СТИЗ-А внешний (310 мл)</w:t>
      </w:r>
      <w:r w:rsidR="00652884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tbl>
      <w:tblPr>
        <w:tblStyle w:val="a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7"/>
        <w:gridCol w:w="6379"/>
      </w:tblGrid>
      <w:tr w:rsidR="007D6722" w:rsidTr="00652884">
        <w:tc>
          <w:tcPr>
            <w:tcW w:w="3827" w:type="dxa"/>
          </w:tcPr>
          <w:p w:rsidR="007D6722" w:rsidRDefault="007D6722" w:rsidP="0065288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A6E80" wp14:editId="45AE0D40">
                  <wp:extent cx="1496030" cy="293411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СТИЗ-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30" cy="29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652884" w:rsidRDefault="00652884" w:rsidP="001B2DD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2D" w:rsidRDefault="007D6722" w:rsidP="001B2DD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Однокомпонентный акрилатный паропроницаемый герметик для устройства наружного слоя монтажного шва в узлах примыкания оконных блоков  (включая балконные) к проемам стен отапливаемых зданий гражданского и промышленного строительства</w:t>
            </w:r>
            <w:r w:rsidR="00C02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722" w:rsidRDefault="00C02E2D" w:rsidP="001B2DD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E2D">
              <w:rPr>
                <w:rFonts w:ascii="Times New Roman" w:hAnsi="Times New Roman" w:cs="Times New Roman"/>
                <w:sz w:val="28"/>
                <w:szCs w:val="28"/>
              </w:rPr>
              <w:t>Возможность работы при отрицательной температуре. Хорошая  адгезия к бетону, ПВХ, алюминию, дереву, кирпичу. Устойчив к УФ излучению, атмосферным воздействиям, деформационным воздействиям. Удобство при нанесении.</w:t>
            </w:r>
          </w:p>
        </w:tc>
      </w:tr>
    </w:tbl>
    <w:p w:rsidR="00C02E2D" w:rsidRPr="00C02E2D" w:rsidRDefault="00C02E2D" w:rsidP="009049EA">
      <w:pPr>
        <w:spacing w:after="0"/>
        <w:ind w:firstLine="360"/>
        <w:outlineLvl w:val="0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7D6722" w:rsidRPr="00652884" w:rsidRDefault="00C02E2D" w:rsidP="009049EA">
      <w:pPr>
        <w:spacing w:after="0"/>
        <w:ind w:firstLine="360"/>
        <w:outlineLvl w:val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2884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Герметик акриловый Boxer (280 мл)</w:t>
      </w:r>
      <w:r w:rsidR="00652884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.</w:t>
      </w:r>
    </w:p>
    <w:tbl>
      <w:tblPr>
        <w:tblStyle w:val="aa"/>
        <w:tblW w:w="0" w:type="auto"/>
        <w:tblInd w:w="4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6"/>
        <w:gridCol w:w="6349"/>
      </w:tblGrid>
      <w:tr w:rsidR="00C02E2D" w:rsidTr="00652884">
        <w:tc>
          <w:tcPr>
            <w:tcW w:w="3936" w:type="dxa"/>
          </w:tcPr>
          <w:p w:rsidR="00C02E2D" w:rsidRDefault="00C02E2D" w:rsidP="0065288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2D970F" wp14:editId="710923A4">
                  <wp:extent cx="969264" cy="274320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2917d4d174584f18b83db63f9c0a9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9" w:type="dxa"/>
          </w:tcPr>
          <w:p w:rsidR="00652884" w:rsidRDefault="00652884" w:rsidP="001B2DD9">
            <w:pPr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C02E2D" w:rsidRPr="00C02E2D" w:rsidRDefault="00C02E2D" w:rsidP="0066133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E2D">
              <w:rPr>
                <w:rFonts w:ascii="Times New Roman" w:hAnsi="Times New Roman" w:cs="Times New Roman"/>
                <w:sz w:val="28"/>
              </w:rPr>
              <w:t>Универсальный акриловый герметик на водной основе для заполнения трещин и малоподвижных швов. Обладает отличной адгезией к большинству строительных материалов: бетону, кирпичу, дереву, кафельной плитке, окрашенным и лакирован</w:t>
            </w:r>
            <w:r w:rsidR="0066133E">
              <w:rPr>
                <w:rFonts w:ascii="Times New Roman" w:hAnsi="Times New Roman" w:cs="Times New Roman"/>
                <w:sz w:val="28"/>
              </w:rPr>
              <w:t>ным поверхностям.</w:t>
            </w:r>
            <w:r w:rsidR="0066133E">
              <w:rPr>
                <w:rFonts w:ascii="Times New Roman" w:hAnsi="Times New Roman" w:cs="Times New Roman"/>
                <w:sz w:val="28"/>
              </w:rPr>
              <w:br/>
              <w:t xml:space="preserve">Без </w:t>
            </w:r>
            <w:r w:rsidRPr="00C02E2D">
              <w:rPr>
                <w:rFonts w:ascii="Times New Roman" w:hAnsi="Times New Roman" w:cs="Times New Roman"/>
                <w:sz w:val="28"/>
              </w:rPr>
              <w:t>запаха</w:t>
            </w:r>
            <w:r w:rsidR="0066133E">
              <w:rPr>
                <w:rFonts w:ascii="Times New Roman" w:hAnsi="Times New Roman" w:cs="Times New Roman"/>
                <w:sz w:val="28"/>
              </w:rPr>
              <w:t>.</w:t>
            </w:r>
            <w:r w:rsidRPr="00C02E2D">
              <w:rPr>
                <w:rFonts w:ascii="Times New Roman" w:hAnsi="Times New Roman" w:cs="Times New Roman"/>
                <w:sz w:val="28"/>
              </w:rPr>
              <w:br/>
              <w:t>Можно применять на влажные пористые поверхности</w:t>
            </w:r>
            <w:r w:rsidR="0066133E">
              <w:rPr>
                <w:rFonts w:ascii="Times New Roman" w:hAnsi="Times New Roman" w:cs="Times New Roman"/>
                <w:sz w:val="28"/>
              </w:rPr>
              <w:t>.</w:t>
            </w:r>
            <w:r w:rsidRPr="00C02E2D">
              <w:rPr>
                <w:rFonts w:ascii="Times New Roman" w:hAnsi="Times New Roman" w:cs="Times New Roman"/>
                <w:sz w:val="28"/>
              </w:rPr>
              <w:br/>
              <w:t>Не вызывает коррозии</w:t>
            </w:r>
            <w:r w:rsidR="0066133E">
              <w:rPr>
                <w:rFonts w:ascii="Times New Roman" w:hAnsi="Times New Roman" w:cs="Times New Roman"/>
                <w:sz w:val="28"/>
              </w:rPr>
              <w:t>.</w:t>
            </w:r>
            <w:r w:rsidRPr="00C02E2D">
              <w:rPr>
                <w:rFonts w:ascii="Times New Roman" w:hAnsi="Times New Roman" w:cs="Times New Roman"/>
                <w:sz w:val="28"/>
              </w:rPr>
              <w:br/>
              <w:t>Можно шлифовать, покрывать лаком и краской</w:t>
            </w:r>
            <w:r w:rsidR="0066133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7D6722" w:rsidRDefault="007D6722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C02E2D" w:rsidRPr="00652884" w:rsidRDefault="00C02E2D" w:rsidP="009049EA">
      <w:pPr>
        <w:spacing w:after="0"/>
        <w:ind w:firstLine="360"/>
        <w:outlineLvl w:val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2884">
        <w:rPr>
          <w:rFonts w:ascii="Times New Roman" w:hAnsi="Times New Roman" w:cs="Times New Roman"/>
          <w:color w:val="1F497D" w:themeColor="text2"/>
          <w:sz w:val="28"/>
          <w:szCs w:val="28"/>
        </w:rPr>
        <w:t>Лента ПСУЛ</w:t>
      </w:r>
      <w:r w:rsidR="00652884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tbl>
      <w:tblPr>
        <w:tblStyle w:val="aa"/>
        <w:tblW w:w="0" w:type="auto"/>
        <w:tblInd w:w="4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21"/>
        <w:gridCol w:w="6379"/>
      </w:tblGrid>
      <w:tr w:rsidR="00C02E2D" w:rsidTr="00652884">
        <w:tc>
          <w:tcPr>
            <w:tcW w:w="3921" w:type="dxa"/>
          </w:tcPr>
          <w:p w:rsidR="00C02E2D" w:rsidRDefault="00C02E2D" w:rsidP="009049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D3F068" wp14:editId="30BACA08">
                  <wp:extent cx="2038350" cy="3062928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сул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420" cy="3069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02E2D" w:rsidRPr="001B2DD9" w:rsidRDefault="001B2DD9" w:rsidP="001B2DD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DD9">
              <w:rPr>
                <w:rFonts w:ascii="Times New Roman" w:hAnsi="Times New Roman" w:cs="Times New Roman"/>
                <w:sz w:val="28"/>
                <w:szCs w:val="28"/>
              </w:rPr>
              <w:t>Липлент ПСУЛ – предварительно сжатая, саморасширяющаяся уплотнительная самоклеящаяся эластичная лента на основе вспененного полиуретана, пропитанная водоотталкивающей акриловой дисперсией. Сохраняет эластичность в широком диапазоне температур (от -40 </w:t>
            </w:r>
            <w:r w:rsidRPr="001B2D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1B2DD9">
              <w:rPr>
                <w:rFonts w:ascii="Times New Roman" w:hAnsi="Times New Roman" w:cs="Times New Roman"/>
                <w:sz w:val="28"/>
                <w:szCs w:val="28"/>
              </w:rPr>
              <w:t>С до +80 </w:t>
            </w:r>
            <w:r w:rsidRPr="001B2D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1B2DD9">
              <w:rPr>
                <w:rFonts w:ascii="Times New Roman" w:hAnsi="Times New Roman" w:cs="Times New Roman"/>
                <w:sz w:val="28"/>
                <w:szCs w:val="28"/>
              </w:rPr>
              <w:t>С). Характеризуется высокой устойчивостью к воздействию внешних природных факторов, УФ-излучению, деформациям и старению.</w:t>
            </w:r>
            <w:r>
              <w:t xml:space="preserve"> </w:t>
            </w:r>
            <w:r w:rsidRPr="001B2DD9">
              <w:rPr>
                <w:rFonts w:ascii="Times New Roman" w:hAnsi="Times New Roman" w:cs="Times New Roman"/>
                <w:sz w:val="28"/>
                <w:szCs w:val="28"/>
              </w:rPr>
              <w:t>Защищает монтажный шов от атмосферных воздействий, обеспечивает испарение влаги из шва наружу. Пригодна для уплотнения стыков с неровными поверхностями, совместима со всеми материалами и профилями.</w:t>
            </w:r>
          </w:p>
        </w:tc>
      </w:tr>
    </w:tbl>
    <w:p w:rsidR="00C02E2D" w:rsidRDefault="00C02E2D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D6722" w:rsidRPr="00652884" w:rsidRDefault="001B2DD9" w:rsidP="009049EA">
      <w:pPr>
        <w:spacing w:after="0"/>
        <w:ind w:firstLine="360"/>
        <w:outlineLvl w:val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2884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Лента гидроизоляционная Липлен Сд</w:t>
      </w:r>
      <w:r w:rsidR="00652884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tbl>
      <w:tblPr>
        <w:tblStyle w:val="aa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6"/>
        <w:gridCol w:w="6072"/>
      </w:tblGrid>
      <w:tr w:rsidR="001B2DD9" w:rsidTr="00652884">
        <w:tc>
          <w:tcPr>
            <w:tcW w:w="4276" w:type="dxa"/>
          </w:tcPr>
          <w:p w:rsidR="001B2DD9" w:rsidRDefault="001B2DD9" w:rsidP="009049E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450ED5" wp14:editId="2E56AF3D">
                  <wp:extent cx="2578100" cy="19335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плен сд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</w:tcPr>
          <w:p w:rsidR="001B2DD9" w:rsidRDefault="001B2DD9" w:rsidP="0066133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DD9">
              <w:rPr>
                <w:rFonts w:ascii="Times New Roman" w:hAnsi="Times New Roman" w:cs="Times New Roman"/>
                <w:sz w:val="28"/>
                <w:szCs w:val="28"/>
              </w:rPr>
              <w:t>Водоизоляционная, паропроницаемая самоклеящаяся лента мембранного типа. С одной или с обеих сторон ленты имеется открытый бутилкаучуковый или клеевой слой, защищенный антиадгезионной бумагой. Лента применяется при монтаже оконных и дверных блоков, светопрозрачных конструкций.</w:t>
            </w:r>
            <w:r>
              <w:t xml:space="preserve"> </w:t>
            </w:r>
            <w:r w:rsidRPr="001B2DD9">
              <w:rPr>
                <w:rFonts w:ascii="Times New Roman" w:hAnsi="Times New Roman" w:cs="Times New Roman"/>
                <w:sz w:val="28"/>
                <w:szCs w:val="28"/>
              </w:rPr>
              <w:t>Применение ленты Липлент-Сд обеспечивает удаление парообразной влаги из центрального слоя монтажного шва.</w:t>
            </w:r>
          </w:p>
        </w:tc>
      </w:tr>
    </w:tbl>
    <w:p w:rsidR="001B2DD9" w:rsidRPr="00652884" w:rsidRDefault="001B2DD9" w:rsidP="009049EA">
      <w:pPr>
        <w:spacing w:after="0"/>
        <w:ind w:firstLine="360"/>
        <w:outlineLvl w:val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02E2D" w:rsidRPr="00652884" w:rsidRDefault="001B2DD9" w:rsidP="009049EA">
      <w:pPr>
        <w:spacing w:after="0"/>
        <w:ind w:firstLine="360"/>
        <w:outlineLvl w:val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2884">
        <w:rPr>
          <w:rFonts w:ascii="Times New Roman" w:hAnsi="Times New Roman" w:cs="Times New Roman"/>
          <w:color w:val="1F497D" w:themeColor="text2"/>
          <w:sz w:val="28"/>
          <w:szCs w:val="28"/>
        </w:rPr>
        <w:t>Лента гидроизоляционная Липлен мфтс</w:t>
      </w:r>
      <w:r w:rsidR="00652884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tbl>
      <w:tblPr>
        <w:tblStyle w:val="aa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16"/>
        <w:gridCol w:w="5932"/>
      </w:tblGrid>
      <w:tr w:rsidR="001B2DD9" w:rsidTr="00652884">
        <w:tc>
          <w:tcPr>
            <w:tcW w:w="4416" w:type="dxa"/>
          </w:tcPr>
          <w:p w:rsidR="00652884" w:rsidRDefault="00652884" w:rsidP="0065288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52884" w:rsidRDefault="00652884" w:rsidP="0065288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2DD9" w:rsidRPr="001B2DD9" w:rsidRDefault="001B2DD9" w:rsidP="0065288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DD9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26CA832" wp14:editId="3D7D4614">
                  <wp:extent cx="2657475" cy="1771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плен мфтс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480" cy="177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</w:tcPr>
          <w:p w:rsidR="001B2DD9" w:rsidRPr="001B2DD9" w:rsidRDefault="001B2DD9" w:rsidP="0066133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DD9">
              <w:rPr>
                <w:rFonts w:ascii="Times New Roman" w:hAnsi="Times New Roman" w:cs="Times New Roman"/>
                <w:sz w:val="28"/>
                <w:szCs w:val="28"/>
              </w:rPr>
              <w:t>Гидро-, пароизоляционная самоклеящаяся бутилкаучуковая лента на основе алюминиевой фольги или металлизированной пленки, армированной высокопрочным нетканым материалом, способна отражать тепловое излучение. С одной или с обеих сторон имеет бутилкаучуковый или клеевой слой.</w:t>
            </w:r>
            <w:r>
              <w:t xml:space="preserve"> </w:t>
            </w:r>
            <w:r w:rsidRPr="001B2DD9">
              <w:rPr>
                <w:rFonts w:ascii="Times New Roman" w:hAnsi="Times New Roman" w:cs="Times New Roman"/>
                <w:sz w:val="28"/>
                <w:szCs w:val="28"/>
              </w:rPr>
              <w:t>Область применения – монтаж светопрозрачных конструкций, оконных и дверных блоков, в том числе при отделке откосов штукатурным раствором или сухим способом (пластиковые откосы, сэндвич-панели и др.).</w:t>
            </w:r>
          </w:p>
        </w:tc>
      </w:tr>
    </w:tbl>
    <w:p w:rsidR="001B2DD9" w:rsidRDefault="001B2DD9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F57873" w:rsidRPr="00F57873" w:rsidRDefault="00F57873" w:rsidP="00F57873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6528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Летняя  профессиональная пена </w:t>
      </w:r>
      <w:r w:rsidRPr="00652884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Kolt</w:t>
      </w:r>
      <w:r w:rsidRPr="006528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65. </w:t>
      </w:r>
    </w:p>
    <w:p w:rsidR="00A94CDD" w:rsidRPr="00F57873" w:rsidRDefault="00A94CDD" w:rsidP="00A94CDD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6528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Летняя  профессиональная пена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Rehau</w:t>
      </w:r>
      <w:r w:rsidRPr="007829F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6528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65. </w:t>
      </w:r>
      <w:bookmarkStart w:id="0" w:name="_GoBack"/>
      <w:bookmarkEnd w:id="0"/>
    </w:p>
    <w:p w:rsidR="001B2DD9" w:rsidRPr="00FF625C" w:rsidRDefault="001B2DD9" w:rsidP="009049EA">
      <w:pPr>
        <w:spacing w:after="0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8F37DA" w:rsidRPr="007829F9" w:rsidRDefault="008F37DA" w:rsidP="007829F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8F37DA" w:rsidRPr="007829F9" w:rsidSect="00F8535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83"/>
    <w:multiLevelType w:val="multilevel"/>
    <w:tmpl w:val="DFC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F2614"/>
    <w:multiLevelType w:val="hybridMultilevel"/>
    <w:tmpl w:val="150CD55C"/>
    <w:lvl w:ilvl="0" w:tplc="7E32C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17804"/>
    <w:multiLevelType w:val="hybridMultilevel"/>
    <w:tmpl w:val="F79601C2"/>
    <w:lvl w:ilvl="0" w:tplc="0DFA72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4F792D"/>
    <w:multiLevelType w:val="hybridMultilevel"/>
    <w:tmpl w:val="61B25946"/>
    <w:lvl w:ilvl="0" w:tplc="646CF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69DD"/>
    <w:multiLevelType w:val="hybridMultilevel"/>
    <w:tmpl w:val="3E4EB2DC"/>
    <w:lvl w:ilvl="0" w:tplc="19CCE9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38477C"/>
    <w:multiLevelType w:val="multilevel"/>
    <w:tmpl w:val="58D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96630"/>
    <w:multiLevelType w:val="hybridMultilevel"/>
    <w:tmpl w:val="F9D034B6"/>
    <w:lvl w:ilvl="0" w:tplc="88AEDC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AB2B6B"/>
    <w:multiLevelType w:val="hybridMultilevel"/>
    <w:tmpl w:val="C6D675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661CC"/>
    <w:multiLevelType w:val="hybridMultilevel"/>
    <w:tmpl w:val="462A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2BDE"/>
    <w:multiLevelType w:val="hybridMultilevel"/>
    <w:tmpl w:val="DBF62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291B"/>
    <w:multiLevelType w:val="hybridMultilevel"/>
    <w:tmpl w:val="4B80C0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055990"/>
    <w:multiLevelType w:val="hybridMultilevel"/>
    <w:tmpl w:val="489CF34E"/>
    <w:lvl w:ilvl="0" w:tplc="80E08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DE18DF"/>
    <w:multiLevelType w:val="hybridMultilevel"/>
    <w:tmpl w:val="D74E6AE4"/>
    <w:lvl w:ilvl="0" w:tplc="7E32C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B13664"/>
    <w:multiLevelType w:val="hybridMultilevel"/>
    <w:tmpl w:val="16529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727B7"/>
    <w:multiLevelType w:val="hybridMultilevel"/>
    <w:tmpl w:val="9918D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249"/>
    <w:rsid w:val="000B1708"/>
    <w:rsid w:val="000B360D"/>
    <w:rsid w:val="00145FB8"/>
    <w:rsid w:val="00154C6C"/>
    <w:rsid w:val="001B2DD9"/>
    <w:rsid w:val="001D3847"/>
    <w:rsid w:val="001F29F1"/>
    <w:rsid w:val="00264706"/>
    <w:rsid w:val="002E51F3"/>
    <w:rsid w:val="003079B9"/>
    <w:rsid w:val="00311CC2"/>
    <w:rsid w:val="0033336A"/>
    <w:rsid w:val="003356A9"/>
    <w:rsid w:val="003A08BD"/>
    <w:rsid w:val="003E434B"/>
    <w:rsid w:val="003F07FA"/>
    <w:rsid w:val="004007CC"/>
    <w:rsid w:val="00440E26"/>
    <w:rsid w:val="004440E8"/>
    <w:rsid w:val="00444D50"/>
    <w:rsid w:val="004E6E93"/>
    <w:rsid w:val="004E7D73"/>
    <w:rsid w:val="00502895"/>
    <w:rsid w:val="0051780C"/>
    <w:rsid w:val="00585468"/>
    <w:rsid w:val="005D2E01"/>
    <w:rsid w:val="005E44E2"/>
    <w:rsid w:val="0063695B"/>
    <w:rsid w:val="00641E63"/>
    <w:rsid w:val="00652884"/>
    <w:rsid w:val="0066133E"/>
    <w:rsid w:val="006D2DB2"/>
    <w:rsid w:val="00706EA8"/>
    <w:rsid w:val="0073396A"/>
    <w:rsid w:val="00745B67"/>
    <w:rsid w:val="0075404C"/>
    <w:rsid w:val="007667FC"/>
    <w:rsid w:val="00766ECE"/>
    <w:rsid w:val="007829F9"/>
    <w:rsid w:val="00782C71"/>
    <w:rsid w:val="00785F60"/>
    <w:rsid w:val="007949E1"/>
    <w:rsid w:val="007D429C"/>
    <w:rsid w:val="007D4AC0"/>
    <w:rsid w:val="007D6722"/>
    <w:rsid w:val="00891249"/>
    <w:rsid w:val="008A3932"/>
    <w:rsid w:val="008F37DA"/>
    <w:rsid w:val="00902961"/>
    <w:rsid w:val="009049EA"/>
    <w:rsid w:val="009251B0"/>
    <w:rsid w:val="0095587E"/>
    <w:rsid w:val="00985E53"/>
    <w:rsid w:val="009C774A"/>
    <w:rsid w:val="00A32849"/>
    <w:rsid w:val="00A43B1D"/>
    <w:rsid w:val="00A53519"/>
    <w:rsid w:val="00A659F2"/>
    <w:rsid w:val="00A6724D"/>
    <w:rsid w:val="00A94CDD"/>
    <w:rsid w:val="00AB6546"/>
    <w:rsid w:val="00AC2AA4"/>
    <w:rsid w:val="00AD436F"/>
    <w:rsid w:val="00B57493"/>
    <w:rsid w:val="00B638CB"/>
    <w:rsid w:val="00C02E2D"/>
    <w:rsid w:val="00C735C2"/>
    <w:rsid w:val="00CA2CB6"/>
    <w:rsid w:val="00CB0840"/>
    <w:rsid w:val="00CD52C5"/>
    <w:rsid w:val="00D21593"/>
    <w:rsid w:val="00D47AE7"/>
    <w:rsid w:val="00DB17FB"/>
    <w:rsid w:val="00E229DD"/>
    <w:rsid w:val="00E36C0A"/>
    <w:rsid w:val="00E83BFF"/>
    <w:rsid w:val="00EB053E"/>
    <w:rsid w:val="00ED0A4E"/>
    <w:rsid w:val="00EE1102"/>
    <w:rsid w:val="00F02A4D"/>
    <w:rsid w:val="00F074B0"/>
    <w:rsid w:val="00F11229"/>
    <w:rsid w:val="00F44893"/>
    <w:rsid w:val="00F57873"/>
    <w:rsid w:val="00F6716B"/>
    <w:rsid w:val="00F675CB"/>
    <w:rsid w:val="00F8535A"/>
    <w:rsid w:val="00FC631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5FF3"/>
  <w15:docId w15:val="{1226AC60-25C9-904C-A4AB-0C93395F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0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D436F"/>
    <w:rPr>
      <w:i/>
      <w:iCs/>
    </w:rPr>
  </w:style>
  <w:style w:type="character" w:styleId="a7">
    <w:name w:val="Hyperlink"/>
    <w:basedOn w:val="a0"/>
    <w:uiPriority w:val="99"/>
    <w:unhideWhenUsed/>
    <w:rsid w:val="005E44E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E44E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B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B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8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09CF-3412-B34C-A8A2-7A01C330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N.Bazhina</dc:creator>
  <cp:lastModifiedBy>Пользователь Microsoft Office</cp:lastModifiedBy>
  <cp:revision>3</cp:revision>
  <cp:lastPrinted>2018-02-06T06:49:00Z</cp:lastPrinted>
  <dcterms:created xsi:type="dcterms:W3CDTF">2018-08-31T16:53:00Z</dcterms:created>
  <dcterms:modified xsi:type="dcterms:W3CDTF">2018-09-05T08:08:00Z</dcterms:modified>
</cp:coreProperties>
</file>